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紫金县蓝塘镇河塘村四小园建设（第三期）工程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092D29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2022-07-05T07:03:47Z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83295A8DA80A4DBEA81C17AE8E65AAAA</vt:lpwstr>
  </property>
</Properties>
</file>