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村级节点打造—紫金县蓝塘镇半径生态公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4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B0BF246BEC46CFBCDA18599D03EE15</vt:lpwstr>
  </property>
</Properties>
</file>