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紫金县蓝塘产业新城2023年造林绿化服务项目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405A2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1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2023-06-09T01:02:36Z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