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  <w:u w:val="none"/>
          <w:lang w:eastAsia="zh-CN"/>
        </w:rPr>
        <w:t>紫金县南岭镇人民政府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紫金县南岭镇农贸市场改造工程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3C33B95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AA34790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115</Characters>
  <Lines>1</Lines>
  <Paragraphs>1</Paragraphs>
  <TotalTime>0</TotalTime>
  <ScaleCrop>false</ScaleCrop>
  <LinksUpToDate>false</LinksUpToDate>
  <CharactersWithSpaces>150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2022-12-30T06:21:06Z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