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紫金县凤安镇东龙村广场文体娱乐设施建设项目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bookmarkStart w:id="1" w:name="_GoBack"/>
      <w:bookmarkEnd w:id="1"/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C2C5B03"/>
    <w:rsid w:val="7DF6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2022-11-02T01:23:59Z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83295A8DA80A4DBEA81C17AE8E65AAAA</vt:lpwstr>
  </property>
</Properties>
</file>